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A5FC" w14:textId="77777777" w:rsidR="00913E10" w:rsidRPr="008E072A" w:rsidRDefault="00913E10" w:rsidP="00913E10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n-AU"/>
          <w14:ligatures w14:val="none"/>
        </w:rPr>
      </w:pPr>
      <w:r w:rsidRPr="008E072A">
        <w:rPr>
          <w:rFonts w:ascii="Arial" w:eastAsia="Times New Roman" w:hAnsi="Arial" w:cs="Arial"/>
          <w:b/>
          <w:bCs/>
          <w:color w:val="0F1111"/>
          <w:kern w:val="0"/>
          <w:sz w:val="28"/>
          <w:szCs w:val="28"/>
          <w:lang w:eastAsia="en-AU"/>
          <w14:ligatures w14:val="none"/>
        </w:rPr>
        <w:t>WEIGHT MANAGEMENT FOOD SUPPLEMENT</w:t>
      </w:r>
      <w:r w:rsidRPr="008E072A">
        <w:rPr>
          <w:rFonts w:ascii="Arial" w:eastAsia="Times New Roman" w:hAnsi="Arial" w:cs="Arial"/>
          <w:color w:val="0F1111"/>
          <w:kern w:val="0"/>
          <w:sz w:val="28"/>
          <w:szCs w:val="28"/>
          <w:lang w:eastAsia="en-AU"/>
          <w14:ligatures w14:val="none"/>
        </w:rPr>
        <w:br/>
      </w:r>
    </w:p>
    <w:p w14:paraId="26EB7AD5" w14:textId="65F8BC11" w:rsidR="00913E10" w:rsidRPr="00913E10" w:rsidRDefault="00913E10" w:rsidP="00913E10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en-AU"/>
          <w14:ligatures w14:val="none"/>
        </w:rPr>
      </w:pPr>
      <w:r w:rsidRPr="00913E10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en-AU"/>
          <w14:ligatures w14:val="none"/>
        </w:rPr>
        <w:drawing>
          <wp:inline distT="0" distB="0" distL="0" distR="0" wp14:anchorId="6BE2CA2A" wp14:editId="0AD34488">
            <wp:extent cx="4761865" cy="1638935"/>
            <wp:effectExtent l="0" t="0" r="635" b="0"/>
            <wp:docPr id="213610528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3FF64" w14:textId="77777777" w:rsidR="00913E10" w:rsidRPr="00913E10" w:rsidRDefault="00913E10" w:rsidP="00913E10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en-AU"/>
          <w14:ligatures w14:val="none"/>
        </w:rPr>
      </w:pPr>
    </w:p>
    <w:p w14:paraId="09F97A25" w14:textId="77777777" w:rsidR="00913E10" w:rsidRPr="00913E10" w:rsidRDefault="00913E10" w:rsidP="00913E10">
      <w:pPr>
        <w:spacing w:before="100" w:beforeAutospacing="1" w:after="21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en-AU"/>
          <w14:ligatures w14:val="none"/>
        </w:rPr>
      </w:pPr>
      <w:r w:rsidRPr="00913E10">
        <w:rPr>
          <w:rFonts w:ascii="Arial" w:eastAsia="Times New Roman" w:hAnsi="Arial" w:cs="Arial"/>
          <w:b/>
          <w:bCs/>
          <w:color w:val="0F1111"/>
          <w:kern w:val="0"/>
          <w:sz w:val="20"/>
          <w:szCs w:val="20"/>
          <w:lang w:eastAsia="en-AU"/>
          <w14:ligatures w14:val="none"/>
        </w:rPr>
        <w:t>Biopharm-X</w:t>
      </w:r>
      <w:r w:rsidRPr="00913E10">
        <w:rPr>
          <w:rFonts w:ascii="Arial" w:eastAsia="Times New Roman" w:hAnsi="Arial" w:cs="Arial"/>
          <w:color w:val="0F1111"/>
          <w:kern w:val="0"/>
          <w:sz w:val="20"/>
          <w:szCs w:val="20"/>
          <w:lang w:eastAsia="en-AU"/>
          <w14:ligatures w14:val="none"/>
        </w:rPr>
        <w:t> have a firm focus on high-quality clinical research in the development of fast acting and focused weight loss formulations. Extensive evaluations have enabled Biopharm-X to draw on the world’s leading scientific research to identify even bigger benefits with our formulations! Each capsule will enable your body to work harder itself as both a reliable supplement for weight loss and as a pre-workout energiser. If you’re after reliable results and want to achieve optimum efficiency and maximum weight loss results – this is the bundle for you!</w:t>
      </w:r>
    </w:p>
    <w:p w14:paraId="42CF969D" w14:textId="329838CC" w:rsidR="00913E10" w:rsidRPr="00913E10" w:rsidRDefault="00913E10" w:rsidP="00913E1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AU"/>
          <w14:ligatures w14:val="none"/>
        </w:rPr>
      </w:pPr>
      <w:r w:rsidRPr="00913E10">
        <w:rPr>
          <w:rFonts w:ascii="Arial" w:eastAsia="Times New Roman" w:hAnsi="Arial" w:cs="Arial"/>
          <w:b/>
          <w:bCs/>
          <w:noProof/>
          <w:color w:val="000000"/>
          <w:kern w:val="0"/>
          <w:sz w:val="27"/>
          <w:szCs w:val="27"/>
          <w:lang w:eastAsia="en-AU"/>
          <w14:ligatures w14:val="none"/>
        </w:rPr>
        <w:drawing>
          <wp:inline distT="0" distB="0" distL="0" distR="0" wp14:anchorId="76729482" wp14:editId="243223E8">
            <wp:extent cx="2096135" cy="2096135"/>
            <wp:effectExtent l="0" t="0" r="0" b="0"/>
            <wp:docPr id="185872459" name="Picture 4" descr="green tea extr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en tea extra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1CF37" w14:textId="77777777" w:rsidR="00913E10" w:rsidRPr="00913E10" w:rsidRDefault="00913E10" w:rsidP="00913E10">
      <w:pPr>
        <w:spacing w:before="100" w:beforeAutospacing="1" w:after="90" w:line="240" w:lineRule="auto"/>
        <w:textAlignment w:val="center"/>
        <w:rPr>
          <w:rFonts w:ascii="Arial" w:eastAsia="Times New Roman" w:hAnsi="Arial" w:cs="Arial"/>
          <w:color w:val="000000"/>
          <w:kern w:val="0"/>
          <w:sz w:val="27"/>
          <w:szCs w:val="27"/>
          <w:lang w:eastAsia="en-AU"/>
          <w14:ligatures w14:val="none"/>
        </w:rPr>
      </w:pPr>
      <w:r w:rsidRPr="00913E10">
        <w:rPr>
          <w:rFonts w:ascii="Arial" w:eastAsia="Times New Roman" w:hAnsi="Arial" w:cs="Arial"/>
          <w:b/>
          <w:bCs/>
          <w:color w:val="0F1111"/>
          <w:kern w:val="0"/>
          <w:sz w:val="20"/>
          <w:szCs w:val="20"/>
          <w:lang w:eastAsia="en-AU"/>
          <w14:ligatures w14:val="none"/>
        </w:rPr>
        <w:lastRenderedPageBreak/>
        <w:t>RESULTS YOU CAN RELY ON</w:t>
      </w:r>
    </w:p>
    <w:p w14:paraId="7C074413" w14:textId="68373B7C" w:rsidR="00913E10" w:rsidRPr="00913E10" w:rsidRDefault="00913E10" w:rsidP="00913E10">
      <w:pPr>
        <w:spacing w:before="100" w:beforeAutospacing="1" w:after="210" w:line="240" w:lineRule="auto"/>
        <w:textAlignment w:val="center"/>
        <w:rPr>
          <w:rFonts w:ascii="Arial" w:eastAsia="Times New Roman" w:hAnsi="Arial" w:cs="Arial"/>
          <w:color w:val="000000"/>
          <w:kern w:val="0"/>
          <w:sz w:val="27"/>
          <w:szCs w:val="27"/>
          <w:lang w:eastAsia="en-AU"/>
          <w14:ligatures w14:val="none"/>
        </w:rPr>
      </w:pPr>
      <w:r w:rsidRPr="00913E10">
        <w:rPr>
          <w:rFonts w:ascii="Arial" w:eastAsia="Times New Roman" w:hAnsi="Arial" w:cs="Arial"/>
          <w:color w:val="0F1111"/>
          <w:kern w:val="0"/>
          <w:sz w:val="20"/>
          <w:szCs w:val="20"/>
          <w:lang w:eastAsia="en-AU"/>
          <w14:ligatures w14:val="none"/>
        </w:rPr>
        <w:t xml:space="preserve">BioPharmX’s </w:t>
      </w:r>
      <w:r w:rsidR="000F45D7">
        <w:rPr>
          <w:rFonts w:ascii="Arial" w:eastAsia="Times New Roman" w:hAnsi="Arial" w:cs="Arial"/>
          <w:color w:val="0F1111"/>
          <w:kern w:val="0"/>
          <w:sz w:val="20"/>
          <w:szCs w:val="20"/>
          <w:lang w:eastAsia="en-AU"/>
          <w14:ligatures w14:val="none"/>
        </w:rPr>
        <w:t>Weight Management Products</w:t>
      </w:r>
      <w:r w:rsidRPr="00913E10">
        <w:rPr>
          <w:rFonts w:ascii="Arial" w:eastAsia="Times New Roman" w:hAnsi="Arial" w:cs="Arial"/>
          <w:color w:val="0F1111"/>
          <w:kern w:val="0"/>
          <w:sz w:val="20"/>
          <w:szCs w:val="20"/>
          <w:lang w:eastAsia="en-AU"/>
          <w14:ligatures w14:val="none"/>
        </w:rPr>
        <w:t xml:space="preserve"> pledge an </w:t>
      </w:r>
      <w:r w:rsidRPr="00913E10">
        <w:rPr>
          <w:rFonts w:ascii="Arial" w:eastAsia="Times New Roman" w:hAnsi="Arial" w:cs="Arial"/>
          <w:b/>
          <w:bCs/>
          <w:color w:val="0F1111"/>
          <w:kern w:val="0"/>
          <w:sz w:val="20"/>
          <w:szCs w:val="20"/>
          <w:lang w:eastAsia="en-AU"/>
          <w14:ligatures w14:val="none"/>
        </w:rPr>
        <w:t>innovative solution for both men and women</w:t>
      </w:r>
      <w:r w:rsidRPr="00913E10">
        <w:rPr>
          <w:rFonts w:ascii="Arial" w:eastAsia="Times New Roman" w:hAnsi="Arial" w:cs="Arial"/>
          <w:color w:val="0F1111"/>
          <w:kern w:val="0"/>
          <w:sz w:val="20"/>
          <w:szCs w:val="20"/>
          <w:lang w:eastAsia="en-AU"/>
          <w14:ligatures w14:val="none"/>
        </w:rPr>
        <w:t> who want to achieve </w:t>
      </w:r>
      <w:r w:rsidRPr="00913E10">
        <w:rPr>
          <w:rFonts w:ascii="Arial" w:eastAsia="Times New Roman" w:hAnsi="Arial" w:cs="Arial"/>
          <w:b/>
          <w:bCs/>
          <w:color w:val="0F1111"/>
          <w:kern w:val="0"/>
          <w:sz w:val="20"/>
          <w:szCs w:val="20"/>
          <w:lang w:eastAsia="en-AU"/>
          <w14:ligatures w14:val="none"/>
        </w:rPr>
        <w:t>reliable results</w:t>
      </w:r>
      <w:r w:rsidRPr="00913E10">
        <w:rPr>
          <w:rFonts w:ascii="Arial" w:eastAsia="Times New Roman" w:hAnsi="Arial" w:cs="Arial"/>
          <w:color w:val="0F1111"/>
          <w:kern w:val="0"/>
          <w:sz w:val="20"/>
          <w:szCs w:val="20"/>
          <w:lang w:eastAsia="en-AU"/>
          <w14:ligatures w14:val="none"/>
        </w:rPr>
        <w:t>. The unique formulation consists of only clinically proven ingredients, enabling </w:t>
      </w:r>
      <w:r w:rsidRPr="00913E10">
        <w:rPr>
          <w:rFonts w:ascii="Arial" w:eastAsia="Times New Roman" w:hAnsi="Arial" w:cs="Arial"/>
          <w:b/>
          <w:bCs/>
          <w:color w:val="0F1111"/>
          <w:kern w:val="0"/>
          <w:sz w:val="20"/>
          <w:szCs w:val="20"/>
          <w:lang w:eastAsia="en-AU"/>
          <w14:ligatures w14:val="none"/>
        </w:rPr>
        <w:t>ALL</w:t>
      </w:r>
      <w:r w:rsidRPr="00913E10">
        <w:rPr>
          <w:rFonts w:ascii="Arial" w:eastAsia="Times New Roman" w:hAnsi="Arial" w:cs="Arial"/>
          <w:color w:val="0F1111"/>
          <w:kern w:val="0"/>
          <w:sz w:val="20"/>
          <w:szCs w:val="20"/>
          <w:lang w:eastAsia="en-AU"/>
          <w14:ligatures w14:val="none"/>
        </w:rPr>
        <w:t> users to successfully achieve their </w:t>
      </w:r>
      <w:r w:rsidRPr="00913E10">
        <w:rPr>
          <w:rFonts w:ascii="Arial" w:eastAsia="Times New Roman" w:hAnsi="Arial" w:cs="Arial"/>
          <w:b/>
          <w:bCs/>
          <w:color w:val="0F1111"/>
          <w:kern w:val="0"/>
          <w:sz w:val="20"/>
          <w:szCs w:val="20"/>
          <w:lang w:eastAsia="en-AU"/>
          <w14:ligatures w14:val="none"/>
        </w:rPr>
        <w:t>fitness and weight loss goals!</w:t>
      </w:r>
    </w:p>
    <w:p w14:paraId="3DCB779A" w14:textId="77777777" w:rsidR="00913E10" w:rsidRPr="00913E10" w:rsidRDefault="00913E10" w:rsidP="00913E10">
      <w:pPr>
        <w:spacing w:before="100" w:beforeAutospacing="1" w:after="210" w:line="240" w:lineRule="auto"/>
        <w:textAlignment w:val="center"/>
        <w:rPr>
          <w:rFonts w:ascii="Arial" w:eastAsia="Times New Roman" w:hAnsi="Arial" w:cs="Arial"/>
          <w:color w:val="000000"/>
          <w:kern w:val="0"/>
          <w:sz w:val="27"/>
          <w:szCs w:val="27"/>
          <w:lang w:eastAsia="en-AU"/>
          <w14:ligatures w14:val="none"/>
        </w:rPr>
      </w:pPr>
      <w:r w:rsidRPr="00913E10">
        <w:rPr>
          <w:rFonts w:ascii="Arial" w:eastAsia="Times New Roman" w:hAnsi="Arial" w:cs="Arial"/>
          <w:b/>
          <w:bCs/>
          <w:i/>
          <w:iCs/>
          <w:color w:val="0F1111"/>
          <w:kern w:val="0"/>
          <w:sz w:val="20"/>
          <w:szCs w:val="20"/>
          <w:lang w:eastAsia="en-AU"/>
          <w14:ligatures w14:val="none"/>
        </w:rPr>
        <w:t>Each pill has the absolute maximum potency concentration allowed for consumption under dietary supplement laws.</w:t>
      </w:r>
    </w:p>
    <w:p w14:paraId="41B81B99" w14:textId="77777777" w:rsidR="00913E10" w:rsidRPr="00913E10" w:rsidRDefault="00913E10" w:rsidP="00913E10">
      <w:pPr>
        <w:spacing w:before="100" w:beforeAutospacing="1" w:after="210" w:line="240" w:lineRule="auto"/>
        <w:textAlignment w:val="center"/>
        <w:rPr>
          <w:rFonts w:ascii="Arial" w:eastAsia="Times New Roman" w:hAnsi="Arial" w:cs="Arial"/>
          <w:color w:val="000000"/>
          <w:kern w:val="0"/>
          <w:sz w:val="27"/>
          <w:szCs w:val="27"/>
          <w:lang w:eastAsia="en-AU"/>
          <w14:ligatures w14:val="none"/>
        </w:rPr>
      </w:pPr>
    </w:p>
    <w:p w14:paraId="4F078F74" w14:textId="77777777" w:rsidR="00913E10" w:rsidRPr="00913E10" w:rsidRDefault="00913E10" w:rsidP="00913E10">
      <w:pPr>
        <w:spacing w:before="100" w:beforeAutospacing="1" w:after="90" w:line="240" w:lineRule="auto"/>
        <w:textAlignment w:val="center"/>
        <w:rPr>
          <w:rFonts w:ascii="Arial" w:eastAsia="Times New Roman" w:hAnsi="Arial" w:cs="Arial"/>
          <w:color w:val="000000"/>
          <w:kern w:val="0"/>
          <w:sz w:val="27"/>
          <w:szCs w:val="27"/>
          <w:lang w:eastAsia="en-AU"/>
          <w14:ligatures w14:val="none"/>
        </w:rPr>
      </w:pPr>
      <w:r w:rsidRPr="00913E10">
        <w:rPr>
          <w:rFonts w:ascii="Arial" w:eastAsia="Times New Roman" w:hAnsi="Arial" w:cs="Arial"/>
          <w:b/>
          <w:bCs/>
          <w:color w:val="0F1111"/>
          <w:kern w:val="0"/>
          <w:sz w:val="20"/>
          <w:szCs w:val="20"/>
          <w:lang w:eastAsia="en-AU"/>
          <w14:ligatures w14:val="none"/>
        </w:rPr>
        <w:t>BIOPHARM-X: SUPERIOR STANDARDS IN DIETARY SUPPLEMENTS</w:t>
      </w:r>
    </w:p>
    <w:p w14:paraId="70172AEE" w14:textId="77777777" w:rsidR="00913E10" w:rsidRPr="00913E10" w:rsidRDefault="00913E10" w:rsidP="00913E10">
      <w:pPr>
        <w:spacing w:before="100" w:beforeAutospacing="1" w:after="210" w:line="240" w:lineRule="auto"/>
        <w:textAlignment w:val="center"/>
        <w:rPr>
          <w:rFonts w:ascii="Arial" w:eastAsia="Times New Roman" w:hAnsi="Arial" w:cs="Arial"/>
          <w:color w:val="000000"/>
          <w:kern w:val="0"/>
          <w:sz w:val="27"/>
          <w:szCs w:val="27"/>
          <w:lang w:eastAsia="en-AU"/>
          <w14:ligatures w14:val="none"/>
        </w:rPr>
      </w:pPr>
      <w:r w:rsidRPr="00913E10">
        <w:rPr>
          <w:rFonts w:ascii="Arial" w:eastAsia="Times New Roman" w:hAnsi="Arial" w:cs="Arial"/>
          <w:color w:val="0F1111"/>
          <w:kern w:val="0"/>
          <w:sz w:val="20"/>
          <w:szCs w:val="20"/>
          <w:lang w:eastAsia="en-AU"/>
          <w14:ligatures w14:val="none"/>
        </w:rPr>
        <w:t>We take every precaution necessary to ensure that these products are 100% safe &amp; herbal in nature. Every bottle is manufactured in the UK in an MHRA licensed, GMP certified and ISO accredited facility for your complete safety. </w:t>
      </w:r>
      <w:r w:rsidRPr="00913E10">
        <w:rPr>
          <w:rFonts w:ascii="Arial" w:eastAsia="Times New Roman" w:hAnsi="Arial" w:cs="Arial"/>
          <w:color w:val="0F1111"/>
          <w:kern w:val="0"/>
          <w:sz w:val="20"/>
          <w:szCs w:val="20"/>
          <w:u w:val="single"/>
          <w:lang w:eastAsia="en-AU"/>
          <w14:ligatures w14:val="none"/>
        </w:rPr>
        <w:t>Please rest assured that we would never consider retailing an item that did not fully meet these requirements.</w:t>
      </w:r>
    </w:p>
    <w:p w14:paraId="43D6EBD7" w14:textId="77777777" w:rsidR="00913E10" w:rsidRPr="00913E10" w:rsidRDefault="00913E10" w:rsidP="00913E10">
      <w:pPr>
        <w:spacing w:before="100" w:beforeAutospacing="1" w:after="210" w:line="240" w:lineRule="auto"/>
        <w:textAlignment w:val="center"/>
        <w:rPr>
          <w:rFonts w:ascii="Arial" w:eastAsia="Times New Roman" w:hAnsi="Arial" w:cs="Arial"/>
          <w:color w:val="000000"/>
          <w:kern w:val="0"/>
          <w:sz w:val="27"/>
          <w:szCs w:val="27"/>
          <w:lang w:eastAsia="en-AU"/>
          <w14:ligatures w14:val="none"/>
        </w:rPr>
      </w:pPr>
      <w:r w:rsidRPr="00913E10">
        <w:rPr>
          <w:rFonts w:ascii="Arial" w:eastAsia="Times New Roman" w:hAnsi="Arial" w:cs="Arial"/>
          <w:color w:val="0F1111"/>
          <w:kern w:val="0"/>
          <w:sz w:val="20"/>
          <w:szCs w:val="20"/>
          <w:u w:val="single"/>
          <w:lang w:eastAsia="en-AU"/>
          <w14:ligatures w14:val="none"/>
        </w:rPr>
        <w:br/>
      </w:r>
      <w:r w:rsidRPr="00913E10">
        <w:rPr>
          <w:rFonts w:ascii="Arial" w:eastAsia="Times New Roman" w:hAnsi="Arial" w:cs="Arial"/>
          <w:color w:val="0F1111"/>
          <w:kern w:val="0"/>
          <w:sz w:val="27"/>
          <w:szCs w:val="27"/>
          <w:u w:val="single"/>
          <w:lang w:eastAsia="en-AU"/>
          <w14:ligatures w14:val="none"/>
        </w:rPr>
        <w:br/>
      </w:r>
    </w:p>
    <w:p w14:paraId="272268DB" w14:textId="77777777" w:rsidR="00913E10" w:rsidRPr="00913E10" w:rsidRDefault="00913E10" w:rsidP="00913E10">
      <w:pPr>
        <w:spacing w:before="100" w:beforeAutospacing="1" w:after="210" w:line="240" w:lineRule="auto"/>
        <w:textAlignment w:val="center"/>
        <w:rPr>
          <w:rFonts w:ascii="Arial" w:eastAsia="Times New Roman" w:hAnsi="Arial" w:cs="Arial"/>
          <w:color w:val="000000"/>
          <w:kern w:val="0"/>
          <w:sz w:val="27"/>
          <w:szCs w:val="27"/>
          <w:lang w:eastAsia="en-AU"/>
          <w14:ligatures w14:val="none"/>
        </w:rPr>
      </w:pPr>
      <w:r w:rsidRPr="0082675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highlight w:val="yellow"/>
          <w:lang w:eastAsia="en-AU"/>
          <w14:ligatures w14:val="none"/>
        </w:rPr>
        <w:t>How long does each pouch last?</w:t>
      </w:r>
      <w:r w:rsidRPr="00826754">
        <w:rPr>
          <w:rFonts w:ascii="Arial" w:eastAsia="Times New Roman" w:hAnsi="Arial" w:cs="Arial"/>
          <w:b/>
          <w:bCs/>
          <w:color w:val="0F1111"/>
          <w:kern w:val="0"/>
          <w:sz w:val="20"/>
          <w:szCs w:val="20"/>
          <w:highlight w:val="yellow"/>
          <w:lang w:eastAsia="en-AU"/>
          <w14:ligatures w14:val="none"/>
        </w:rPr>
        <w:t> </w:t>
      </w:r>
      <w:r w:rsidRPr="00826754"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eastAsia="en-AU"/>
          <w14:ligatures w14:val="none"/>
        </w:rPr>
        <w:t>Each pouch is a 30-day supply.</w:t>
      </w:r>
    </w:p>
    <w:p w14:paraId="6E1D538D" w14:textId="77777777" w:rsidR="00913E10" w:rsidRPr="00913E10" w:rsidRDefault="00913E10" w:rsidP="00913E10">
      <w:pPr>
        <w:spacing w:before="100" w:beforeAutospacing="1" w:after="210" w:line="240" w:lineRule="auto"/>
        <w:textAlignment w:val="center"/>
        <w:rPr>
          <w:rFonts w:ascii="Arial" w:eastAsia="Times New Roman" w:hAnsi="Arial" w:cs="Arial"/>
          <w:color w:val="000000"/>
          <w:kern w:val="0"/>
          <w:sz w:val="27"/>
          <w:szCs w:val="27"/>
          <w:lang w:eastAsia="en-AU"/>
          <w14:ligatures w14:val="none"/>
        </w:rPr>
      </w:pPr>
      <w:r w:rsidRPr="00913E10">
        <w:rPr>
          <w:rFonts w:ascii="Arial" w:eastAsia="Times New Roman" w:hAnsi="Arial" w:cs="Arial"/>
          <w:i/>
          <w:iCs/>
          <w:color w:val="7F6000"/>
          <w:kern w:val="0"/>
          <w:sz w:val="20"/>
          <w:szCs w:val="20"/>
          <w:lang w:eastAsia="en-AU"/>
          <w14:ligatures w14:val="none"/>
        </w:rPr>
        <w:t>Our products may be stacked together and used alongside one another. Alternatively, some users may choose to use the products one after another for a longer duration course. Either method is fine.</w:t>
      </w:r>
    </w:p>
    <w:p w14:paraId="761B38B0" w14:textId="77777777" w:rsidR="00913E10" w:rsidRPr="00913E10" w:rsidRDefault="00913E10" w:rsidP="00913E10">
      <w:pPr>
        <w:spacing w:before="100" w:beforeAutospacing="1" w:after="210" w:line="240" w:lineRule="auto"/>
        <w:textAlignment w:val="center"/>
        <w:rPr>
          <w:rFonts w:ascii="Arial" w:eastAsia="Times New Roman" w:hAnsi="Arial" w:cs="Arial"/>
          <w:color w:val="000000"/>
          <w:kern w:val="0"/>
          <w:sz w:val="27"/>
          <w:szCs w:val="27"/>
          <w:lang w:eastAsia="en-AU"/>
          <w14:ligatures w14:val="none"/>
        </w:rPr>
      </w:pPr>
    </w:p>
    <w:p w14:paraId="0D5AAA82" w14:textId="77777777" w:rsidR="00913E10" w:rsidRPr="00913E10" w:rsidRDefault="00913E10" w:rsidP="00913E10">
      <w:pPr>
        <w:spacing w:before="100" w:beforeAutospacing="1" w:after="210" w:line="240" w:lineRule="auto"/>
        <w:textAlignment w:val="center"/>
        <w:rPr>
          <w:rFonts w:ascii="Arial" w:eastAsia="Times New Roman" w:hAnsi="Arial" w:cs="Arial"/>
          <w:color w:val="000000"/>
          <w:kern w:val="0"/>
          <w:sz w:val="27"/>
          <w:szCs w:val="27"/>
          <w:lang w:eastAsia="en-AU"/>
          <w14:ligatures w14:val="none"/>
        </w:rPr>
      </w:pPr>
    </w:p>
    <w:tbl>
      <w:tblPr>
        <w:tblW w:w="145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5066"/>
        <w:gridCol w:w="4829"/>
      </w:tblGrid>
      <w:tr w:rsidR="00913E10" w:rsidRPr="00913E10" w14:paraId="7C54949A" w14:textId="77777777" w:rsidTr="00913E10">
        <w:trPr>
          <w:trHeight w:val="3825"/>
        </w:trPr>
        <w:tc>
          <w:tcPr>
            <w:tcW w:w="0" w:type="auto"/>
            <w:tcMar>
              <w:top w:w="45" w:type="dxa"/>
              <w:left w:w="0" w:type="dxa"/>
              <w:bottom w:w="0" w:type="dxa"/>
              <w:right w:w="45" w:type="dxa"/>
            </w:tcMar>
            <w:hideMark/>
          </w:tcPr>
          <w:p w14:paraId="6A4BE65C" w14:textId="768FA894" w:rsidR="00913E10" w:rsidRPr="00913E10" w:rsidRDefault="00913E10" w:rsidP="00913E10">
            <w:pPr>
              <w:spacing w:before="100" w:beforeAutospacing="1" w:after="24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3E10"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               </w:t>
            </w:r>
            <w:r w:rsidRPr="00913E10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en-AU"/>
                <w14:ligatures w14:val="none"/>
              </w:rPr>
              <w:drawing>
                <wp:inline distT="0" distB="0" distL="0" distR="0" wp14:anchorId="24B824C2" wp14:editId="44A12EDD">
                  <wp:extent cx="1052195" cy="1052195"/>
                  <wp:effectExtent l="0" t="0" r="0" b="0"/>
                  <wp:docPr id="149529336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D14CE8" w14:textId="551D5524" w:rsidR="00913E10" w:rsidRPr="00913E10" w:rsidRDefault="00913E10" w:rsidP="00913E1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3E1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AU"/>
                <w14:ligatures w14:val="none"/>
              </w:rPr>
              <w:t>RASPBERRY KETONE Revolutionary Antioxidant Fat Burner for outs</w:t>
            </w:r>
            <w:r w:rsidR="008A5F6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AU"/>
                <w14:ligatures w14:val="none"/>
              </w:rPr>
              <w:t>t</w:t>
            </w:r>
            <w:r w:rsidRPr="00913E1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AU"/>
                <w14:ligatures w14:val="none"/>
              </w:rPr>
              <w:t>anding Weight Loss!</w:t>
            </w:r>
          </w:p>
          <w:p w14:paraId="0480594B" w14:textId="77777777" w:rsidR="00913E10" w:rsidRPr="00913E10" w:rsidRDefault="00913E10" w:rsidP="00913E10">
            <w:pPr>
              <w:spacing w:after="0" w:line="240" w:lineRule="auto"/>
              <w:ind w:left="990" w:hanging="360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3E10">
              <w:rPr>
                <w:rFonts w:ascii="Symbol" w:eastAsia="Times New Roman" w:hAnsi="Symbol" w:cs="Arial"/>
                <w:color w:val="0F1111"/>
                <w:kern w:val="0"/>
                <w:sz w:val="20"/>
                <w:szCs w:val="20"/>
                <w:lang w:eastAsia="en-AU"/>
                <w14:ligatures w14:val="none"/>
              </w:rPr>
              <w:t>·</w:t>
            </w:r>
            <w:r w:rsidRPr="00913E10">
              <w:rPr>
                <w:rFonts w:ascii="Times New Roman" w:eastAsia="Times New Roman" w:hAnsi="Times New Roman" w:cs="Times New Roman"/>
                <w:color w:val="0F1111"/>
                <w:kern w:val="0"/>
                <w:sz w:val="14"/>
                <w:szCs w:val="14"/>
                <w:lang w:eastAsia="en-AU"/>
                <w14:ligatures w14:val="none"/>
              </w:rPr>
              <w:t>         </w:t>
            </w:r>
            <w:r w:rsidRPr="00913E10">
              <w:rPr>
                <w:rFonts w:ascii="Arial" w:eastAsia="Times New Roman" w:hAnsi="Arial" w:cs="Arial"/>
                <w:color w:val="0F1111"/>
                <w:kern w:val="0"/>
                <w:sz w:val="20"/>
                <w:szCs w:val="20"/>
                <w:lang w:eastAsia="en-AU"/>
                <w14:ligatures w14:val="none"/>
              </w:rPr>
              <w:t>Thermogenic action increases core temperatures to burn fat.</w:t>
            </w:r>
          </w:p>
          <w:p w14:paraId="4AEE5335" w14:textId="77777777" w:rsidR="00913E10" w:rsidRPr="00913E10" w:rsidRDefault="00913E10" w:rsidP="00913E10">
            <w:pPr>
              <w:spacing w:after="0" w:line="240" w:lineRule="auto"/>
              <w:ind w:left="990" w:hanging="360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3E10">
              <w:rPr>
                <w:rFonts w:ascii="Symbol" w:eastAsia="Times New Roman" w:hAnsi="Symbol" w:cs="Arial"/>
                <w:color w:val="0F1111"/>
                <w:kern w:val="0"/>
                <w:sz w:val="20"/>
                <w:szCs w:val="20"/>
                <w:lang w:eastAsia="en-AU"/>
                <w14:ligatures w14:val="none"/>
              </w:rPr>
              <w:t>·</w:t>
            </w:r>
            <w:r w:rsidRPr="00913E10">
              <w:rPr>
                <w:rFonts w:ascii="Times New Roman" w:eastAsia="Times New Roman" w:hAnsi="Times New Roman" w:cs="Times New Roman"/>
                <w:color w:val="0F1111"/>
                <w:kern w:val="0"/>
                <w:sz w:val="14"/>
                <w:szCs w:val="14"/>
                <w:lang w:eastAsia="en-AU"/>
                <w14:ligatures w14:val="none"/>
              </w:rPr>
              <w:t>         </w:t>
            </w:r>
            <w:r w:rsidRPr="00913E10">
              <w:rPr>
                <w:rFonts w:ascii="Arial" w:eastAsia="Times New Roman" w:hAnsi="Arial" w:cs="Arial"/>
                <w:color w:val="0F1111"/>
                <w:kern w:val="0"/>
                <w:sz w:val="20"/>
                <w:szCs w:val="20"/>
                <w:lang w:eastAsia="en-AU"/>
                <w14:ligatures w14:val="none"/>
              </w:rPr>
              <w:t>Natural energy boost due to more fat being burnt for ‘fuel’.</w:t>
            </w:r>
          </w:p>
          <w:p w14:paraId="33FB049A" w14:textId="77777777" w:rsidR="00913E10" w:rsidRPr="00913E10" w:rsidRDefault="00913E10" w:rsidP="00913E10">
            <w:pPr>
              <w:spacing w:after="0" w:line="240" w:lineRule="auto"/>
              <w:ind w:left="990" w:hanging="360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3E10">
              <w:rPr>
                <w:rFonts w:ascii="Symbol" w:eastAsia="Times New Roman" w:hAnsi="Symbol" w:cs="Arial"/>
                <w:color w:val="0F1111"/>
                <w:kern w:val="0"/>
                <w:sz w:val="20"/>
                <w:szCs w:val="20"/>
                <w:lang w:eastAsia="en-AU"/>
                <w14:ligatures w14:val="none"/>
              </w:rPr>
              <w:t>·</w:t>
            </w:r>
            <w:r w:rsidRPr="00913E10">
              <w:rPr>
                <w:rFonts w:ascii="Times New Roman" w:eastAsia="Times New Roman" w:hAnsi="Times New Roman" w:cs="Times New Roman"/>
                <w:color w:val="0F1111"/>
                <w:kern w:val="0"/>
                <w:sz w:val="14"/>
                <w:szCs w:val="14"/>
                <w:lang w:eastAsia="en-AU"/>
                <w14:ligatures w14:val="none"/>
              </w:rPr>
              <w:t>         </w:t>
            </w:r>
            <w:r w:rsidRPr="00913E10">
              <w:rPr>
                <w:rFonts w:ascii="Arial" w:eastAsia="Times New Roman" w:hAnsi="Arial" w:cs="Arial"/>
                <w:color w:val="0F1111"/>
                <w:kern w:val="0"/>
                <w:sz w:val="20"/>
                <w:szCs w:val="20"/>
                <w:lang w:eastAsia="en-AU"/>
                <w14:ligatures w14:val="none"/>
              </w:rPr>
              <w:t>Maximises weight loss by stimulating &amp; enhancing metabolic rate.</w:t>
            </w:r>
          </w:p>
          <w:p w14:paraId="3FEC5473" w14:textId="77777777" w:rsidR="00913E10" w:rsidRPr="00913E10" w:rsidRDefault="00913E10" w:rsidP="00913E10">
            <w:pPr>
              <w:spacing w:after="0" w:line="240" w:lineRule="auto"/>
              <w:ind w:left="990" w:hanging="360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3E10">
              <w:rPr>
                <w:rFonts w:ascii="Symbol" w:eastAsia="Times New Roman" w:hAnsi="Symbol" w:cs="Arial"/>
                <w:color w:val="0F1111"/>
                <w:kern w:val="0"/>
                <w:sz w:val="20"/>
                <w:szCs w:val="20"/>
                <w:lang w:eastAsia="en-AU"/>
                <w14:ligatures w14:val="none"/>
              </w:rPr>
              <w:t>·</w:t>
            </w:r>
            <w:r w:rsidRPr="00913E10">
              <w:rPr>
                <w:rFonts w:ascii="Times New Roman" w:eastAsia="Times New Roman" w:hAnsi="Times New Roman" w:cs="Times New Roman"/>
                <w:color w:val="0F1111"/>
                <w:kern w:val="0"/>
                <w:sz w:val="14"/>
                <w:szCs w:val="14"/>
                <w:lang w:eastAsia="en-AU"/>
                <w14:ligatures w14:val="none"/>
              </w:rPr>
              <w:t>         </w:t>
            </w:r>
            <w:r w:rsidRPr="00913E10">
              <w:rPr>
                <w:rFonts w:ascii="Arial" w:eastAsia="Times New Roman" w:hAnsi="Arial" w:cs="Arial"/>
                <w:color w:val="0F1111"/>
                <w:kern w:val="0"/>
                <w:sz w:val="20"/>
                <w:szCs w:val="20"/>
                <w:lang w:eastAsia="en-AU"/>
                <w14:ligatures w14:val="none"/>
              </w:rPr>
              <w:t>High antioxidant levels neutralise free radicals to refresh entire system.</w:t>
            </w: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45" w:type="dxa"/>
            </w:tcMar>
            <w:hideMark/>
          </w:tcPr>
          <w:p w14:paraId="687084B6" w14:textId="1BDA6A25" w:rsidR="00913E10" w:rsidRPr="00913E10" w:rsidRDefault="00913E10" w:rsidP="00913E10">
            <w:pPr>
              <w:spacing w:before="100" w:beforeAutospacing="1" w:after="24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3E10"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  <w:t>               </w:t>
            </w:r>
            <w:r w:rsidRPr="00913E10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en-AU"/>
                <w14:ligatures w14:val="none"/>
              </w:rPr>
              <w:drawing>
                <wp:inline distT="0" distB="0" distL="0" distR="0" wp14:anchorId="4766DEBF" wp14:editId="2C4CDD81">
                  <wp:extent cx="1052195" cy="1052195"/>
                  <wp:effectExtent l="0" t="0" r="0" b="0"/>
                  <wp:docPr id="74738347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A01827" w14:textId="77777777" w:rsidR="00913E10" w:rsidRPr="00913E10" w:rsidRDefault="00913E10" w:rsidP="00913E1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3E1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AU"/>
                <w14:ligatures w14:val="none"/>
              </w:rPr>
              <w:t>GREEN COFFEE BEAN EXTRACT Powerful Antioxidant Fat Burner &amp; Fat Blocker for Reliable Fat Loss!</w:t>
            </w:r>
          </w:p>
          <w:p w14:paraId="7BCB686E" w14:textId="77777777" w:rsidR="00913E10" w:rsidRPr="00913E10" w:rsidRDefault="00913E10" w:rsidP="00913E10">
            <w:pPr>
              <w:spacing w:after="0" w:line="240" w:lineRule="auto"/>
              <w:ind w:left="990" w:hanging="360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3E10">
              <w:rPr>
                <w:rFonts w:ascii="Symbol" w:eastAsia="Times New Roman" w:hAnsi="Symbol" w:cs="Arial"/>
                <w:color w:val="0F1111"/>
                <w:kern w:val="0"/>
                <w:sz w:val="20"/>
                <w:szCs w:val="20"/>
                <w:lang w:eastAsia="en-AU"/>
                <w14:ligatures w14:val="none"/>
              </w:rPr>
              <w:t>·</w:t>
            </w:r>
            <w:r w:rsidRPr="00913E10">
              <w:rPr>
                <w:rFonts w:ascii="Times New Roman" w:eastAsia="Times New Roman" w:hAnsi="Times New Roman" w:cs="Times New Roman"/>
                <w:color w:val="0F1111"/>
                <w:kern w:val="0"/>
                <w:sz w:val="14"/>
                <w:szCs w:val="14"/>
                <w:lang w:eastAsia="en-AU"/>
                <w14:ligatures w14:val="none"/>
              </w:rPr>
              <w:t>         </w:t>
            </w:r>
            <w:r w:rsidRPr="00913E10">
              <w:rPr>
                <w:rFonts w:ascii="Arial" w:eastAsia="Times New Roman" w:hAnsi="Arial" w:cs="Arial"/>
                <w:color w:val="0F1111"/>
                <w:kern w:val="0"/>
                <w:sz w:val="20"/>
                <w:szCs w:val="20"/>
                <w:lang w:eastAsia="en-AU"/>
                <w14:ligatures w14:val="none"/>
              </w:rPr>
              <w:t>Blocks the absorption of consumed carbohydrates.</w:t>
            </w:r>
          </w:p>
          <w:p w14:paraId="4572431D" w14:textId="77777777" w:rsidR="00913E10" w:rsidRPr="00913E10" w:rsidRDefault="00913E10" w:rsidP="00913E10">
            <w:pPr>
              <w:spacing w:after="0" w:line="240" w:lineRule="auto"/>
              <w:ind w:left="990" w:hanging="360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3E10">
              <w:rPr>
                <w:rFonts w:ascii="Symbol" w:eastAsia="Times New Roman" w:hAnsi="Symbol" w:cs="Arial"/>
                <w:color w:val="0F1111"/>
                <w:kern w:val="0"/>
                <w:sz w:val="20"/>
                <w:szCs w:val="20"/>
                <w:lang w:eastAsia="en-AU"/>
                <w14:ligatures w14:val="none"/>
              </w:rPr>
              <w:t>·</w:t>
            </w:r>
            <w:r w:rsidRPr="00913E10">
              <w:rPr>
                <w:rFonts w:ascii="Times New Roman" w:eastAsia="Times New Roman" w:hAnsi="Times New Roman" w:cs="Times New Roman"/>
                <w:color w:val="0F1111"/>
                <w:kern w:val="0"/>
                <w:sz w:val="14"/>
                <w:szCs w:val="14"/>
                <w:lang w:eastAsia="en-AU"/>
                <w14:ligatures w14:val="none"/>
              </w:rPr>
              <w:t>         </w:t>
            </w:r>
            <w:r w:rsidRPr="00913E10">
              <w:rPr>
                <w:rFonts w:ascii="Arial" w:eastAsia="Times New Roman" w:hAnsi="Arial" w:cs="Arial"/>
                <w:color w:val="0F1111"/>
                <w:kern w:val="0"/>
                <w:sz w:val="20"/>
                <w:szCs w:val="20"/>
                <w:lang w:eastAsia="en-AU"/>
                <w14:ligatures w14:val="none"/>
              </w:rPr>
              <w:t>Consumed calories are burnt for immediate energy.</w:t>
            </w:r>
          </w:p>
          <w:p w14:paraId="4B8592D1" w14:textId="77777777" w:rsidR="00913E10" w:rsidRPr="00913E10" w:rsidRDefault="00913E10" w:rsidP="00913E10">
            <w:pPr>
              <w:spacing w:after="0" w:line="240" w:lineRule="auto"/>
              <w:ind w:left="990" w:hanging="360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3E10">
              <w:rPr>
                <w:rFonts w:ascii="Symbol" w:eastAsia="Times New Roman" w:hAnsi="Symbol" w:cs="Arial"/>
                <w:color w:val="0F1111"/>
                <w:kern w:val="0"/>
                <w:sz w:val="20"/>
                <w:szCs w:val="20"/>
                <w:lang w:eastAsia="en-AU"/>
                <w14:ligatures w14:val="none"/>
              </w:rPr>
              <w:t>·</w:t>
            </w:r>
            <w:r w:rsidRPr="00913E10">
              <w:rPr>
                <w:rFonts w:ascii="Times New Roman" w:eastAsia="Times New Roman" w:hAnsi="Times New Roman" w:cs="Times New Roman"/>
                <w:color w:val="0F1111"/>
                <w:kern w:val="0"/>
                <w:sz w:val="14"/>
                <w:szCs w:val="14"/>
                <w:lang w:eastAsia="en-AU"/>
                <w14:ligatures w14:val="none"/>
              </w:rPr>
              <w:t>         </w:t>
            </w:r>
            <w:r w:rsidRPr="00913E10">
              <w:rPr>
                <w:rFonts w:ascii="Arial" w:eastAsia="Times New Roman" w:hAnsi="Arial" w:cs="Arial"/>
                <w:color w:val="0F1111"/>
                <w:kern w:val="0"/>
                <w:sz w:val="20"/>
                <w:szCs w:val="20"/>
                <w:lang w:eastAsia="en-AU"/>
                <w14:ligatures w14:val="none"/>
              </w:rPr>
              <w:t>Inhibits fat build-up by significantly boosting metabolic rate.</w:t>
            </w:r>
          </w:p>
          <w:p w14:paraId="5E5E2940" w14:textId="77777777" w:rsidR="00913E10" w:rsidRPr="00913E10" w:rsidRDefault="00913E10" w:rsidP="00913E10">
            <w:pPr>
              <w:spacing w:after="0" w:line="240" w:lineRule="auto"/>
              <w:ind w:left="990" w:hanging="360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3E10">
              <w:rPr>
                <w:rFonts w:ascii="Symbol" w:eastAsia="Times New Roman" w:hAnsi="Symbol" w:cs="Arial"/>
                <w:color w:val="0F1111"/>
                <w:kern w:val="0"/>
                <w:sz w:val="20"/>
                <w:szCs w:val="20"/>
                <w:lang w:eastAsia="en-AU"/>
                <w14:ligatures w14:val="none"/>
              </w:rPr>
              <w:t>·</w:t>
            </w:r>
            <w:r w:rsidRPr="00913E10">
              <w:rPr>
                <w:rFonts w:ascii="Times New Roman" w:eastAsia="Times New Roman" w:hAnsi="Times New Roman" w:cs="Times New Roman"/>
                <w:color w:val="0F1111"/>
                <w:kern w:val="0"/>
                <w:sz w:val="14"/>
                <w:szCs w:val="14"/>
                <w:lang w:eastAsia="en-AU"/>
                <w14:ligatures w14:val="none"/>
              </w:rPr>
              <w:t>         </w:t>
            </w:r>
            <w:r w:rsidRPr="00913E10">
              <w:rPr>
                <w:rFonts w:ascii="Arial" w:eastAsia="Times New Roman" w:hAnsi="Arial" w:cs="Arial"/>
                <w:color w:val="0F1111"/>
                <w:kern w:val="0"/>
                <w:sz w:val="20"/>
                <w:szCs w:val="20"/>
                <w:lang w:eastAsia="en-AU"/>
                <w14:ligatures w14:val="none"/>
              </w:rPr>
              <w:t>High antioxidant levels neutralise free radicals to refresh entire system.</w:t>
            </w: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0" w:type="dxa"/>
            </w:tcMar>
            <w:hideMark/>
          </w:tcPr>
          <w:p w14:paraId="5D616779" w14:textId="79049920" w:rsidR="00913E10" w:rsidRPr="00913E10" w:rsidRDefault="00913E10" w:rsidP="00913E10">
            <w:pPr>
              <w:spacing w:before="100" w:beforeAutospacing="1" w:after="24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3E10"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  <w:t>               </w:t>
            </w:r>
            <w:r w:rsidRPr="00913E10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en-AU"/>
                <w14:ligatures w14:val="none"/>
              </w:rPr>
              <w:drawing>
                <wp:inline distT="0" distB="0" distL="0" distR="0" wp14:anchorId="507C2F09" wp14:editId="5B30C50E">
                  <wp:extent cx="1052195" cy="1052195"/>
                  <wp:effectExtent l="0" t="0" r="0" b="0"/>
                  <wp:docPr id="12340018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CB6405" w14:textId="77777777" w:rsidR="00913E10" w:rsidRPr="00913E10" w:rsidRDefault="00913E10" w:rsidP="00913E1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3E1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AU"/>
                <w14:ligatures w14:val="none"/>
              </w:rPr>
              <w:t>GARCINIA CAMBOGIA Essential Appetite Suppressant &amp; Fat Blocker for Maximum Weight Loss!</w:t>
            </w:r>
          </w:p>
          <w:p w14:paraId="21C91692" w14:textId="77777777" w:rsidR="00913E10" w:rsidRPr="00913E10" w:rsidRDefault="00913E10" w:rsidP="00913E10">
            <w:pPr>
              <w:spacing w:after="0" w:line="240" w:lineRule="auto"/>
              <w:ind w:left="990" w:hanging="360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3E10">
              <w:rPr>
                <w:rFonts w:ascii="Symbol" w:eastAsia="Times New Roman" w:hAnsi="Symbol" w:cs="Arial"/>
                <w:color w:val="0F1111"/>
                <w:kern w:val="0"/>
                <w:sz w:val="20"/>
                <w:szCs w:val="20"/>
                <w:lang w:eastAsia="en-AU"/>
                <w14:ligatures w14:val="none"/>
              </w:rPr>
              <w:t>·</w:t>
            </w:r>
            <w:r w:rsidRPr="00913E10">
              <w:rPr>
                <w:rFonts w:ascii="Times New Roman" w:eastAsia="Times New Roman" w:hAnsi="Times New Roman" w:cs="Times New Roman"/>
                <w:color w:val="0F1111"/>
                <w:kern w:val="0"/>
                <w:sz w:val="14"/>
                <w:szCs w:val="14"/>
                <w:lang w:eastAsia="en-AU"/>
                <w14:ligatures w14:val="none"/>
              </w:rPr>
              <w:t>         </w:t>
            </w:r>
            <w:r w:rsidRPr="00913E10">
              <w:rPr>
                <w:rFonts w:ascii="Arial" w:eastAsia="Times New Roman" w:hAnsi="Arial" w:cs="Arial"/>
                <w:color w:val="0F1111"/>
                <w:kern w:val="0"/>
                <w:sz w:val="20"/>
                <w:szCs w:val="20"/>
                <w:lang w:eastAsia="en-AU"/>
                <w14:ligatures w14:val="none"/>
              </w:rPr>
              <w:t>Reduces food cravings by suppressing appetite.</w:t>
            </w:r>
          </w:p>
          <w:p w14:paraId="3A73912B" w14:textId="77777777" w:rsidR="00913E10" w:rsidRPr="00913E10" w:rsidRDefault="00913E10" w:rsidP="00913E10">
            <w:pPr>
              <w:spacing w:after="0" w:line="240" w:lineRule="auto"/>
              <w:ind w:left="990" w:hanging="360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3E10">
              <w:rPr>
                <w:rFonts w:ascii="Symbol" w:eastAsia="Times New Roman" w:hAnsi="Symbol" w:cs="Arial"/>
                <w:color w:val="0F1111"/>
                <w:kern w:val="0"/>
                <w:sz w:val="20"/>
                <w:szCs w:val="20"/>
                <w:lang w:eastAsia="en-AU"/>
                <w14:ligatures w14:val="none"/>
              </w:rPr>
              <w:t>·</w:t>
            </w:r>
            <w:r w:rsidRPr="00913E10">
              <w:rPr>
                <w:rFonts w:ascii="Times New Roman" w:eastAsia="Times New Roman" w:hAnsi="Times New Roman" w:cs="Times New Roman"/>
                <w:color w:val="0F1111"/>
                <w:kern w:val="0"/>
                <w:sz w:val="14"/>
                <w:szCs w:val="14"/>
                <w:lang w:eastAsia="en-AU"/>
                <w14:ligatures w14:val="none"/>
              </w:rPr>
              <w:t>         </w:t>
            </w:r>
            <w:r w:rsidRPr="00913E10">
              <w:rPr>
                <w:rFonts w:ascii="Arial" w:eastAsia="Times New Roman" w:hAnsi="Arial" w:cs="Arial"/>
                <w:color w:val="0F1111"/>
                <w:kern w:val="0"/>
                <w:sz w:val="20"/>
                <w:szCs w:val="20"/>
                <w:lang w:eastAsia="en-AU"/>
                <w14:ligatures w14:val="none"/>
              </w:rPr>
              <w:t>Blocks the absorption of calories, fats and carbs.</w:t>
            </w:r>
          </w:p>
          <w:p w14:paraId="7E94E5F3" w14:textId="77777777" w:rsidR="00913E10" w:rsidRPr="00913E10" w:rsidRDefault="00913E10" w:rsidP="00913E10">
            <w:pPr>
              <w:spacing w:after="0" w:line="240" w:lineRule="auto"/>
              <w:ind w:left="990" w:hanging="360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3E10">
              <w:rPr>
                <w:rFonts w:ascii="Symbol" w:eastAsia="Times New Roman" w:hAnsi="Symbol" w:cs="Arial"/>
                <w:color w:val="0F1111"/>
                <w:kern w:val="0"/>
                <w:sz w:val="20"/>
                <w:szCs w:val="20"/>
                <w:lang w:eastAsia="en-AU"/>
                <w14:ligatures w14:val="none"/>
              </w:rPr>
              <w:t>·</w:t>
            </w:r>
            <w:r w:rsidRPr="00913E10">
              <w:rPr>
                <w:rFonts w:ascii="Times New Roman" w:eastAsia="Times New Roman" w:hAnsi="Times New Roman" w:cs="Times New Roman"/>
                <w:color w:val="0F1111"/>
                <w:kern w:val="0"/>
                <w:sz w:val="14"/>
                <w:szCs w:val="14"/>
                <w:lang w:eastAsia="en-AU"/>
                <w14:ligatures w14:val="none"/>
              </w:rPr>
              <w:t>         </w:t>
            </w:r>
            <w:r w:rsidRPr="00913E10">
              <w:rPr>
                <w:rFonts w:ascii="Arial" w:eastAsia="Times New Roman" w:hAnsi="Arial" w:cs="Arial"/>
                <w:color w:val="0F1111"/>
                <w:kern w:val="0"/>
                <w:sz w:val="20"/>
                <w:szCs w:val="20"/>
                <w:lang w:eastAsia="en-AU"/>
                <w14:ligatures w14:val="none"/>
              </w:rPr>
              <w:t>Thermogenic action increases core temperatures to burn fat.</w:t>
            </w:r>
          </w:p>
          <w:p w14:paraId="3146987C" w14:textId="77777777" w:rsidR="00913E10" w:rsidRPr="00913E10" w:rsidRDefault="00913E10" w:rsidP="00913E10">
            <w:pPr>
              <w:spacing w:after="0" w:line="240" w:lineRule="auto"/>
              <w:ind w:left="990" w:hanging="360"/>
              <w:rPr>
                <w:rFonts w:ascii="Arial" w:eastAsia="Times New Roman" w:hAnsi="Arial" w:cs="Arial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3E10">
              <w:rPr>
                <w:rFonts w:ascii="Symbol" w:eastAsia="Times New Roman" w:hAnsi="Symbol" w:cs="Arial"/>
                <w:color w:val="0F1111"/>
                <w:kern w:val="0"/>
                <w:sz w:val="20"/>
                <w:szCs w:val="20"/>
                <w:lang w:eastAsia="en-AU"/>
                <w14:ligatures w14:val="none"/>
              </w:rPr>
              <w:t>·</w:t>
            </w:r>
            <w:r w:rsidRPr="00913E10">
              <w:rPr>
                <w:rFonts w:ascii="Times New Roman" w:eastAsia="Times New Roman" w:hAnsi="Times New Roman" w:cs="Times New Roman"/>
                <w:color w:val="0F1111"/>
                <w:kern w:val="0"/>
                <w:sz w:val="14"/>
                <w:szCs w:val="14"/>
                <w:lang w:eastAsia="en-AU"/>
                <w14:ligatures w14:val="none"/>
              </w:rPr>
              <w:t>         </w:t>
            </w:r>
            <w:r w:rsidRPr="00913E10">
              <w:rPr>
                <w:rFonts w:ascii="Arial" w:eastAsia="Times New Roman" w:hAnsi="Arial" w:cs="Arial"/>
                <w:color w:val="0F1111"/>
                <w:kern w:val="0"/>
                <w:sz w:val="20"/>
                <w:szCs w:val="20"/>
                <w:lang w:eastAsia="en-AU"/>
                <w14:ligatures w14:val="none"/>
              </w:rPr>
              <w:t>Serotonin boost enhances mood and feelings of wellbeing.</w:t>
            </w:r>
          </w:p>
        </w:tc>
      </w:tr>
    </w:tbl>
    <w:p w14:paraId="51B570C5" w14:textId="77777777" w:rsidR="00913E10" w:rsidRPr="00913E10" w:rsidRDefault="00913E10" w:rsidP="00913E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en-AU"/>
          <w14:ligatures w14:val="none"/>
        </w:rPr>
      </w:pPr>
    </w:p>
    <w:p w14:paraId="38B40477" w14:textId="77777777" w:rsidR="00913E10" w:rsidRPr="00913E10" w:rsidRDefault="00913E10" w:rsidP="00913E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en-AU"/>
          <w14:ligatures w14:val="none"/>
        </w:rPr>
      </w:pPr>
      <w:r w:rsidRPr="00913E1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AU"/>
          <w14:ligatures w14:val="none"/>
        </w:rPr>
        <w:br/>
      </w:r>
      <w:r w:rsidRPr="00913E1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AU"/>
          <w14:ligatures w14:val="none"/>
        </w:rPr>
        <w:br/>
      </w:r>
    </w:p>
    <w:p w14:paraId="2DE4ACCD" w14:textId="38C5F1FD" w:rsidR="008E072A" w:rsidRDefault="008E072A" w:rsidP="008E072A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0"/>
          <w:szCs w:val="20"/>
          <w:lang w:eastAsia="en-AU"/>
          <w14:ligatures w14:val="none"/>
        </w:rPr>
      </w:pPr>
      <w:r>
        <w:rPr>
          <w:rFonts w:ascii="Calibri Light" w:eastAsia="Times New Roman" w:hAnsi="Calibri Light" w:cs="Calibri Light"/>
          <w:b/>
          <w:bCs/>
          <w:color w:val="000000"/>
          <w:kern w:val="0"/>
          <w:sz w:val="20"/>
          <w:szCs w:val="20"/>
          <w:lang w:eastAsia="en-AU"/>
          <w14:ligatures w14:val="none"/>
        </w:rPr>
        <w:br/>
      </w:r>
      <w:r>
        <w:rPr>
          <w:rFonts w:ascii="Calibri Light" w:eastAsia="Times New Roman" w:hAnsi="Calibri Light" w:cs="Calibri Light"/>
          <w:b/>
          <w:bCs/>
          <w:color w:val="000000"/>
          <w:kern w:val="0"/>
          <w:sz w:val="20"/>
          <w:szCs w:val="20"/>
          <w:lang w:eastAsia="en-AU"/>
          <w14:ligatures w14:val="none"/>
        </w:rPr>
        <w:br/>
      </w:r>
      <w:r>
        <w:rPr>
          <w:rFonts w:ascii="Calibri Light" w:eastAsia="Times New Roman" w:hAnsi="Calibri Light" w:cs="Calibri Light"/>
          <w:b/>
          <w:bCs/>
          <w:color w:val="000000"/>
          <w:kern w:val="0"/>
          <w:sz w:val="20"/>
          <w:szCs w:val="20"/>
          <w:lang w:eastAsia="en-AU"/>
          <w14:ligatures w14:val="none"/>
        </w:rPr>
        <w:br/>
      </w:r>
    </w:p>
    <w:p w14:paraId="0B9E7F05" w14:textId="524A2C87" w:rsidR="008E072A" w:rsidRPr="008E072A" w:rsidRDefault="008E072A" w:rsidP="008E072A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0"/>
          <w:szCs w:val="20"/>
          <w:lang w:eastAsia="en-AU"/>
          <w14:ligatures w14:val="none"/>
        </w:rPr>
      </w:pPr>
      <w:r>
        <w:rPr>
          <w:rFonts w:ascii="Calibri Light" w:eastAsia="Times New Roman" w:hAnsi="Calibri Light" w:cs="Calibri Light"/>
          <w:b/>
          <w:bCs/>
          <w:color w:val="000000"/>
          <w:kern w:val="0"/>
          <w:sz w:val="20"/>
          <w:szCs w:val="20"/>
          <w:lang w:eastAsia="en-AU"/>
          <w14:ligatures w14:val="none"/>
        </w:rPr>
        <w:br/>
      </w:r>
      <w:r>
        <w:rPr>
          <w:rFonts w:ascii="Calibri Light" w:eastAsia="Times New Roman" w:hAnsi="Calibri Light" w:cs="Calibri Light"/>
          <w:b/>
          <w:bCs/>
          <w:color w:val="000000"/>
          <w:kern w:val="0"/>
          <w:sz w:val="20"/>
          <w:szCs w:val="20"/>
          <w:lang w:eastAsia="en-AU"/>
          <w14:ligatures w14:val="none"/>
        </w:rPr>
        <w:br/>
      </w:r>
    </w:p>
    <w:p w14:paraId="22B22D19" w14:textId="24E5F2FB" w:rsidR="00913E10" w:rsidRPr="00913E10" w:rsidRDefault="00913E10" w:rsidP="00913E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en-AU"/>
          <w14:ligatures w14:val="none"/>
        </w:rPr>
      </w:pPr>
      <w:r w:rsidRPr="00913E10">
        <w:rPr>
          <w:rFonts w:ascii="Calibri Light" w:eastAsia="Times New Roman" w:hAnsi="Calibri Light" w:cs="Calibri Light"/>
          <w:b/>
          <w:bCs/>
          <w:color w:val="000000"/>
          <w:kern w:val="0"/>
          <w:sz w:val="20"/>
          <w:szCs w:val="20"/>
          <w:lang w:eastAsia="en-AU"/>
          <w14:ligatures w14:val="none"/>
        </w:rPr>
        <w:lastRenderedPageBreak/>
        <w:t>Directions</w:t>
      </w:r>
      <w:r w:rsidRPr="00913E10"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en-AU"/>
          <w14:ligatures w14:val="none"/>
        </w:rPr>
        <w:br/>
      </w:r>
      <w:r w:rsidRPr="00913E10">
        <w:rPr>
          <w:rFonts w:ascii="Calibri Light" w:eastAsia="Times New Roman" w:hAnsi="Calibri Light" w:cs="Calibri Light"/>
          <w:color w:val="0F1111"/>
          <w:kern w:val="0"/>
          <w:sz w:val="20"/>
          <w:szCs w:val="20"/>
          <w:lang w:eastAsia="en-AU"/>
          <w14:ligatures w14:val="none"/>
        </w:rPr>
        <w:t>As a dietary supplement begin by taking 1 capsule in the morning on an empty stomach with at least 8fl oz of water. After tolerance levels have been determined progress to 2 capsules per day split between morning and afternoon</w:t>
      </w:r>
      <w:r w:rsidRPr="00913E10">
        <w:rPr>
          <w:rFonts w:ascii="Arial" w:eastAsia="Times New Roman" w:hAnsi="Arial" w:cs="Arial"/>
          <w:color w:val="0F1111"/>
          <w:kern w:val="0"/>
          <w:sz w:val="21"/>
          <w:szCs w:val="21"/>
          <w:lang w:eastAsia="en-AU"/>
          <w14:ligatures w14:val="none"/>
        </w:rPr>
        <w:t>.</w:t>
      </w:r>
      <w:r w:rsidRPr="00913E10">
        <w:rPr>
          <w:rFonts w:ascii="Arial" w:eastAsia="Times New Roman" w:hAnsi="Arial" w:cs="Arial"/>
          <w:color w:val="000000"/>
          <w:kern w:val="0"/>
          <w:sz w:val="16"/>
          <w:szCs w:val="16"/>
          <w:lang w:eastAsia="en-AU"/>
          <w14:ligatures w14:val="none"/>
        </w:rPr>
        <w:br/>
      </w:r>
      <w:r w:rsidRPr="00913E10"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en-AU"/>
          <w14:ligatures w14:val="none"/>
        </w:rPr>
        <w:br/>
      </w:r>
      <w:r w:rsidRPr="00913E10">
        <w:rPr>
          <w:rFonts w:ascii="Calibri Light" w:eastAsia="Times New Roman" w:hAnsi="Calibri Light" w:cs="Calibri Light"/>
          <w:b/>
          <w:bCs/>
          <w:color w:val="000000"/>
          <w:kern w:val="0"/>
          <w:sz w:val="20"/>
          <w:szCs w:val="20"/>
          <w:lang w:eastAsia="en-AU"/>
          <w14:ligatures w14:val="none"/>
        </w:rPr>
        <w:t>Ingredients:</w:t>
      </w:r>
      <w:r w:rsidRPr="00913E10">
        <w:rPr>
          <w:rFonts w:ascii="Calibri Light" w:eastAsia="Times New Roman" w:hAnsi="Calibri Light" w:cs="Calibri Light"/>
          <w:b/>
          <w:bCs/>
          <w:color w:val="000000"/>
          <w:kern w:val="0"/>
          <w:sz w:val="20"/>
          <w:szCs w:val="20"/>
          <w:lang w:eastAsia="en-AU"/>
          <w14:ligatures w14:val="none"/>
        </w:rPr>
        <w:br/>
      </w:r>
      <w:r w:rsidR="002576BB">
        <w:rPr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>Raspberry Ketones 300mg, Caffeine Anhydrous 200mg. Garcinia Cambogia 300mg, Caffeine Anhydrous 200mg. Green Coffee Bean 300mg, Caffeine Anhydrous 200mg.</w:t>
      </w:r>
      <w:r w:rsidRPr="00913E10"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en-AU"/>
          <w14:ligatures w14:val="none"/>
        </w:rPr>
        <w:br/>
      </w:r>
      <w:r w:rsidRPr="00913E10"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en-AU"/>
          <w14:ligatures w14:val="none"/>
        </w:rPr>
        <w:br/>
      </w:r>
      <w:r w:rsidRPr="00913E10">
        <w:rPr>
          <w:rFonts w:ascii="Calibri Light" w:eastAsia="Times New Roman" w:hAnsi="Calibri Light" w:cs="Calibri Light"/>
          <w:b/>
          <w:bCs/>
          <w:color w:val="000000"/>
          <w:kern w:val="0"/>
          <w:sz w:val="20"/>
          <w:szCs w:val="20"/>
          <w:lang w:eastAsia="en-AU"/>
          <w14:ligatures w14:val="none"/>
        </w:rPr>
        <w:t>Other Ingredients:</w:t>
      </w:r>
      <w:r w:rsidRPr="00913E10">
        <w:rPr>
          <w:rFonts w:ascii="Calibri Light" w:eastAsia="Times New Roman" w:hAnsi="Calibri Light" w:cs="Calibri Light"/>
          <w:b/>
          <w:bCs/>
          <w:color w:val="000000"/>
          <w:kern w:val="0"/>
          <w:sz w:val="20"/>
          <w:szCs w:val="20"/>
          <w:lang w:eastAsia="en-AU"/>
          <w14:ligatures w14:val="none"/>
        </w:rPr>
        <w:br/>
      </w:r>
      <w:r w:rsidRPr="00913E10"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en-AU"/>
          <w14:ligatures w14:val="none"/>
        </w:rPr>
        <w:t>Zinc Citrate, Calcium Carbonate (Bulking Agent), Cellulose (E460i) (Bulking Agent), Magnesium Stearate (Anti-Caking Agent), Silicon Dioxide (Anti-Caking Agent)</w:t>
      </w:r>
    </w:p>
    <w:p w14:paraId="2878D17B" w14:textId="77777777" w:rsidR="00913E10" w:rsidRPr="00913E10" w:rsidRDefault="00913E10" w:rsidP="00913E1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AU"/>
          <w14:ligatures w14:val="none"/>
        </w:rPr>
      </w:pPr>
      <w:r w:rsidRPr="00913E10">
        <w:rPr>
          <w:rFonts w:ascii="Calibri Light" w:eastAsia="Times New Roman" w:hAnsi="Calibri Light" w:cs="Calibri Light"/>
          <w:b/>
          <w:bCs/>
          <w:color w:val="000000"/>
          <w:kern w:val="0"/>
          <w:sz w:val="20"/>
          <w:szCs w:val="20"/>
          <w:lang w:eastAsia="en-AU"/>
          <w14:ligatures w14:val="none"/>
        </w:rPr>
        <w:t>Safety Information:</w:t>
      </w:r>
    </w:p>
    <w:p w14:paraId="3E091468" w14:textId="77777777" w:rsidR="00913E10" w:rsidRPr="00913E10" w:rsidRDefault="00913E10" w:rsidP="00913E1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AU"/>
          <w14:ligatures w14:val="none"/>
        </w:rPr>
      </w:pPr>
      <w:r w:rsidRPr="00913E10">
        <w:rPr>
          <w:rFonts w:ascii="Calibri Light" w:eastAsia="Times New Roman" w:hAnsi="Calibri Light" w:cs="Calibri Light"/>
          <w:b/>
          <w:bCs/>
          <w:color w:val="000000"/>
          <w:kern w:val="0"/>
          <w:sz w:val="20"/>
          <w:szCs w:val="20"/>
          <w:lang w:eastAsia="en-AU"/>
          <w14:ligatures w14:val="none"/>
        </w:rPr>
        <w:t>*</w:t>
      </w:r>
      <w:r w:rsidRPr="00913E10"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en-AU"/>
          <w14:ligatures w14:val="none"/>
        </w:rPr>
        <w:t> This product should always be used as directed - never exceed recommended serving dose for a 24 hour period.</w:t>
      </w:r>
    </w:p>
    <w:p w14:paraId="7D60A083" w14:textId="77777777" w:rsidR="00913E10" w:rsidRPr="00913E10" w:rsidRDefault="00913E10" w:rsidP="00913E1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AU"/>
          <w14:ligatures w14:val="none"/>
        </w:rPr>
      </w:pPr>
      <w:r w:rsidRPr="00913E10">
        <w:rPr>
          <w:rFonts w:ascii="Calibri Light" w:eastAsia="Times New Roman" w:hAnsi="Calibri Light" w:cs="Calibri Light"/>
          <w:b/>
          <w:bCs/>
          <w:color w:val="000000"/>
          <w:kern w:val="0"/>
          <w:sz w:val="20"/>
          <w:szCs w:val="20"/>
          <w:lang w:eastAsia="en-AU"/>
          <w14:ligatures w14:val="none"/>
        </w:rPr>
        <w:t>Note(s):</w:t>
      </w:r>
      <w:r w:rsidRPr="00913E10"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en-AU"/>
          <w14:ligatures w14:val="none"/>
        </w:rPr>
        <w:br/>
        <w:t>Manufactured within an MHRA, FDA and GMP approved facility for your highest level of safety</w:t>
      </w:r>
      <w:r w:rsidRPr="00913E10"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en-AU"/>
          <w14:ligatures w14:val="none"/>
        </w:rPr>
        <w:br/>
      </w:r>
      <w:r w:rsidRPr="00913E10"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en-AU"/>
          <w14:ligatures w14:val="none"/>
        </w:rPr>
        <w:br/>
      </w:r>
    </w:p>
    <w:p w14:paraId="7EFAAD68" w14:textId="77777777" w:rsidR="00913E10" w:rsidRPr="00913E10" w:rsidRDefault="00913E10" w:rsidP="00913E10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AU"/>
          <w14:ligatures w14:val="none"/>
        </w:rPr>
      </w:pPr>
      <w:r w:rsidRPr="00913E10">
        <w:rPr>
          <w:rFonts w:ascii="Calibri Light" w:eastAsia="Times New Roman" w:hAnsi="Calibri Light" w:cs="Calibri Light"/>
          <w:i/>
          <w:iCs/>
          <w:color w:val="000000"/>
          <w:kern w:val="0"/>
          <w:sz w:val="20"/>
          <w:szCs w:val="20"/>
          <w:u w:val="single"/>
          <w:lang w:eastAsia="en-AU"/>
          <w14:ligatures w14:val="none"/>
        </w:rPr>
        <w:t>This product is not a medicinal drug and should not be used to treat symptoms of any disease</w:t>
      </w:r>
    </w:p>
    <w:p w14:paraId="71DB7DAB" w14:textId="77777777" w:rsidR="00913E10" w:rsidRPr="00913E10" w:rsidRDefault="00913E10" w:rsidP="00913E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eastAsia="en-AU"/>
          <w14:ligatures w14:val="none"/>
        </w:rPr>
      </w:pPr>
      <w:r w:rsidRPr="00913E10">
        <w:rPr>
          <w:rFonts w:ascii="Calibri Light" w:eastAsia="Times New Roman" w:hAnsi="Calibri Light" w:cs="Calibri Light"/>
          <w:b/>
          <w:bCs/>
          <w:color w:val="000000"/>
          <w:kern w:val="0"/>
          <w:sz w:val="27"/>
          <w:szCs w:val="27"/>
          <w:lang w:eastAsia="en-AU"/>
          <w14:ligatures w14:val="none"/>
        </w:rPr>
        <w:t>† This product is not intended to diagnose, treat, cure or prevent any disease.</w:t>
      </w:r>
    </w:p>
    <w:p w14:paraId="0DDD357D" w14:textId="00A9AA48" w:rsidR="00D1061C" w:rsidRPr="00913E10" w:rsidRDefault="00913E10" w:rsidP="008E072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eastAsia="en-AU"/>
          <w14:ligatures w14:val="none"/>
        </w:rPr>
      </w:pPr>
      <w:r w:rsidRPr="00913E10">
        <w:rPr>
          <w:rFonts w:ascii="Calibri Light" w:eastAsia="Times New Roman" w:hAnsi="Calibri Light" w:cs="Calibri Light"/>
          <w:b/>
          <w:bCs/>
          <w:color w:val="000000"/>
          <w:kern w:val="0"/>
          <w:sz w:val="27"/>
          <w:szCs w:val="27"/>
          <w:lang w:eastAsia="en-AU"/>
          <w14:ligatures w14:val="none"/>
        </w:rPr>
        <w:t>Individual results may vary.</w:t>
      </w:r>
    </w:p>
    <w:sectPr w:rsidR="00D1061C" w:rsidRPr="00913E10" w:rsidSect="00C04F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95D"/>
    <w:multiLevelType w:val="multilevel"/>
    <w:tmpl w:val="321A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F5151"/>
    <w:multiLevelType w:val="multilevel"/>
    <w:tmpl w:val="AD0A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B2D84"/>
    <w:multiLevelType w:val="multilevel"/>
    <w:tmpl w:val="D6FA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43CD2"/>
    <w:multiLevelType w:val="multilevel"/>
    <w:tmpl w:val="27AA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B7C14"/>
    <w:multiLevelType w:val="multilevel"/>
    <w:tmpl w:val="B6FE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E72E9"/>
    <w:multiLevelType w:val="multilevel"/>
    <w:tmpl w:val="33EA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7D7937"/>
    <w:multiLevelType w:val="multilevel"/>
    <w:tmpl w:val="EAFE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8B7794"/>
    <w:multiLevelType w:val="multilevel"/>
    <w:tmpl w:val="501C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BB3467"/>
    <w:multiLevelType w:val="multilevel"/>
    <w:tmpl w:val="3E1A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207638"/>
    <w:multiLevelType w:val="multilevel"/>
    <w:tmpl w:val="29D2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DB0307"/>
    <w:multiLevelType w:val="multilevel"/>
    <w:tmpl w:val="B41E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7123013">
    <w:abstractNumId w:val="5"/>
  </w:num>
  <w:num w:numId="2" w16cid:durableId="391008953">
    <w:abstractNumId w:val="8"/>
  </w:num>
  <w:num w:numId="3" w16cid:durableId="375855434">
    <w:abstractNumId w:val="7"/>
  </w:num>
  <w:num w:numId="4" w16cid:durableId="1992519391">
    <w:abstractNumId w:val="9"/>
  </w:num>
  <w:num w:numId="5" w16cid:durableId="180238721">
    <w:abstractNumId w:val="10"/>
  </w:num>
  <w:num w:numId="6" w16cid:durableId="450590572">
    <w:abstractNumId w:val="3"/>
  </w:num>
  <w:num w:numId="7" w16cid:durableId="2063558501">
    <w:abstractNumId w:val="2"/>
  </w:num>
  <w:num w:numId="8" w16cid:durableId="1728795467">
    <w:abstractNumId w:val="1"/>
  </w:num>
  <w:num w:numId="9" w16cid:durableId="1187400385">
    <w:abstractNumId w:val="0"/>
  </w:num>
  <w:num w:numId="10" w16cid:durableId="1907104379">
    <w:abstractNumId w:val="6"/>
  </w:num>
  <w:num w:numId="11" w16cid:durableId="753934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92"/>
    <w:rsid w:val="0002371E"/>
    <w:rsid w:val="000358AC"/>
    <w:rsid w:val="00082FB8"/>
    <w:rsid w:val="000D6398"/>
    <w:rsid w:val="000F45D7"/>
    <w:rsid w:val="001B6F92"/>
    <w:rsid w:val="002576BB"/>
    <w:rsid w:val="002826B9"/>
    <w:rsid w:val="002E3720"/>
    <w:rsid w:val="003769B0"/>
    <w:rsid w:val="003970E4"/>
    <w:rsid w:val="00415A0D"/>
    <w:rsid w:val="004A6EC8"/>
    <w:rsid w:val="005257ED"/>
    <w:rsid w:val="00580AFF"/>
    <w:rsid w:val="006135E6"/>
    <w:rsid w:val="006970D3"/>
    <w:rsid w:val="006A7961"/>
    <w:rsid w:val="006D028C"/>
    <w:rsid w:val="007724D1"/>
    <w:rsid w:val="007E5B14"/>
    <w:rsid w:val="007F1B22"/>
    <w:rsid w:val="00826754"/>
    <w:rsid w:val="008441C7"/>
    <w:rsid w:val="008A5F63"/>
    <w:rsid w:val="008E072A"/>
    <w:rsid w:val="008E370C"/>
    <w:rsid w:val="00913E10"/>
    <w:rsid w:val="00996C37"/>
    <w:rsid w:val="009A09E2"/>
    <w:rsid w:val="00B8018E"/>
    <w:rsid w:val="00BA266B"/>
    <w:rsid w:val="00BD36A9"/>
    <w:rsid w:val="00C04F51"/>
    <w:rsid w:val="00C56E62"/>
    <w:rsid w:val="00D1061C"/>
    <w:rsid w:val="00F1411C"/>
    <w:rsid w:val="00F77F5F"/>
    <w:rsid w:val="00F8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07484"/>
  <w15:chartTrackingRefBased/>
  <w15:docId w15:val="{FCE41E6D-194E-4D85-B189-9F931A53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6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1B6F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1B6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F92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B6F92"/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1B6F92"/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character" w:customStyle="1" w:styleId="a-size-large">
    <w:name w:val="a-size-large"/>
    <w:basedOn w:val="DefaultParagraphFont"/>
    <w:rsid w:val="001B6F92"/>
  </w:style>
  <w:style w:type="character" w:customStyle="1" w:styleId="a-list-item">
    <w:name w:val="a-list-item"/>
    <w:basedOn w:val="DefaultParagraphFont"/>
    <w:rsid w:val="001B6F92"/>
  </w:style>
  <w:style w:type="paragraph" w:customStyle="1" w:styleId="a-spacing-base">
    <w:name w:val="a-spacing-base"/>
    <w:basedOn w:val="Normal"/>
    <w:rsid w:val="001B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a-text-bold">
    <w:name w:val="a-text-bold"/>
    <w:basedOn w:val="DefaultParagraphFont"/>
    <w:rsid w:val="001B6F92"/>
  </w:style>
  <w:style w:type="character" w:customStyle="1" w:styleId="a-text-italic">
    <w:name w:val="a-text-italic"/>
    <w:basedOn w:val="DefaultParagraphFont"/>
    <w:rsid w:val="001B6F92"/>
  </w:style>
  <w:style w:type="paragraph" w:styleId="NormalWeb">
    <w:name w:val="Normal (Web)"/>
    <w:basedOn w:val="Normal"/>
    <w:uiPriority w:val="99"/>
    <w:unhideWhenUsed/>
    <w:rsid w:val="001B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desc-b">
    <w:name w:val="desc-b"/>
    <w:basedOn w:val="DefaultParagraphFont"/>
    <w:rsid w:val="006970D3"/>
  </w:style>
  <w:style w:type="character" w:customStyle="1" w:styleId="desc-q">
    <w:name w:val="desc-q"/>
    <w:basedOn w:val="DefaultParagraphFont"/>
    <w:rsid w:val="006135E6"/>
  </w:style>
  <w:style w:type="paragraph" w:customStyle="1" w:styleId="product-image">
    <w:name w:val="product-image"/>
    <w:basedOn w:val="Normal"/>
    <w:rsid w:val="00F8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F81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903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2646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5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5160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0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6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7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2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7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69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8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61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28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31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08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0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5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44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3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09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9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4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12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DAB25-C57F-4302-9830-8A9F3AF2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Killer Network</dc:creator>
  <cp:keywords/>
  <dc:description/>
  <cp:lastModifiedBy>Killer Network</cp:lastModifiedBy>
  <cp:revision>8</cp:revision>
  <dcterms:created xsi:type="dcterms:W3CDTF">2024-03-15T02:05:00Z</dcterms:created>
  <dcterms:modified xsi:type="dcterms:W3CDTF">2024-03-22T01:42:00Z</dcterms:modified>
</cp:coreProperties>
</file>